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A868EE" w:rsidRDefault="00A868EE" w:rsidP="00A868EE">
      <w:pPr>
        <w:ind w:left="5102"/>
        <w:rPr>
          <w:color w:val="FF0000"/>
          <w:szCs w:val="24"/>
        </w:rPr>
      </w:pPr>
      <w:bookmarkStart w:id="0" w:name="_GoBack"/>
      <w:bookmarkEnd w:id="0"/>
      <w:r w:rsidRPr="00A868EE">
        <w:rPr>
          <w:szCs w:val="24"/>
        </w:rPr>
        <w:t>Vietos projektų finansavimo sąlygų aprašo VPS priemonės „Ūkio ir verslo plėtra“</w:t>
      </w:r>
      <w:r w:rsidRPr="00A868EE">
        <w:rPr>
          <w:i/>
          <w:szCs w:val="24"/>
        </w:rPr>
        <w:t xml:space="preserve"> </w:t>
      </w:r>
      <w:r w:rsidRPr="00A868EE">
        <w:rPr>
          <w:szCs w:val="24"/>
        </w:rPr>
        <w:t>veiklos srities „Parama ne žemės ūkio verslui kaimo vietovėse pradėti</w:t>
      </w:r>
      <w:r>
        <w:rPr>
          <w:szCs w:val="24"/>
        </w:rPr>
        <w:t>“</w:t>
      </w:r>
    </w:p>
    <w:p w:rsidR="00C534CC" w:rsidRPr="00A868EE" w:rsidRDefault="00A850B6">
      <w:pPr>
        <w:ind w:left="5102"/>
        <w:rPr>
          <w:szCs w:val="24"/>
        </w:rPr>
      </w:pPr>
      <w:r w:rsidRPr="00A868EE">
        <w:rPr>
          <w:szCs w:val="24"/>
        </w:rPr>
        <w:t>1 priedas</w:t>
      </w:r>
    </w:p>
    <w:p w:rsidR="00C534CC" w:rsidRPr="00A868EE"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1" w:name="Check8"/>
            <w:r>
              <w:rPr>
                <w:rFonts w:ascii="Arial" w:hAnsi="Arial" w:cs="Arial"/>
                <w:color w:val="000000"/>
                <w:sz w:val="20"/>
                <w:lang w:eastAsia="lt-LT"/>
              </w:rPr>
              <w:instrText xml:space="preserve">FORMCHECKBOX </w:instrText>
            </w:r>
            <w:bookmarkEnd w:id="1"/>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323228" w:rsidRDefault="00E869EF" w:rsidP="0034345E">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Default="008A0618" w:rsidP="0034345E">
            <w:pPr>
              <w:jc w:val="both"/>
              <w:rPr>
                <w:sz w:val="22"/>
                <w:szCs w:val="22"/>
                <w:lang w:val="en-US"/>
              </w:rPr>
            </w:pPr>
            <w:r w:rsidRPr="00805AEB">
              <w:rPr>
                <w:sz w:val="22"/>
                <w:szCs w:val="22"/>
              </w:rPr>
              <w:t>VPS priemonės „Ūkio ir verslo plėtra“</w:t>
            </w:r>
            <w:r w:rsidRPr="00805AEB">
              <w:rPr>
                <w:i/>
              </w:rPr>
              <w:t xml:space="preserve"> </w:t>
            </w:r>
            <w:r w:rsidRPr="00805AEB">
              <w:rPr>
                <w:sz w:val="22"/>
                <w:szCs w:val="22"/>
              </w:rPr>
              <w:t xml:space="preserve">veiklos srities „Parama ne žemės ūkio verslui kaimo vietovėse pradėti“ Nr. </w:t>
            </w:r>
            <w:r>
              <w:rPr>
                <w:sz w:val="22"/>
                <w:szCs w:val="22"/>
              </w:rPr>
              <w:lastRenderedPageBreak/>
              <w:t xml:space="preserve">LEADER-19.2-6.2. finansavimo sąlygų aprašą, </w:t>
            </w:r>
            <w:r w:rsidR="00A850B6" w:rsidRPr="008A0618">
              <w:rPr>
                <w:sz w:val="22"/>
                <w:szCs w:val="22"/>
              </w:rPr>
              <w:t xml:space="preserve">patvirtintą </w:t>
            </w:r>
            <w:r w:rsidR="00A850B6" w:rsidRPr="00DA3B3A">
              <w:rPr>
                <w:sz w:val="22"/>
                <w:szCs w:val="22"/>
              </w:rPr>
              <w:t xml:space="preserve">VPS vykdytojos </w:t>
            </w:r>
            <w:r w:rsidR="00C11C59" w:rsidRPr="00DA3B3A">
              <w:rPr>
                <w:sz w:val="22"/>
                <w:szCs w:val="22"/>
              </w:rPr>
              <w:t xml:space="preserve">kolegiakaus </w:t>
            </w:r>
            <w:r w:rsidR="00A850B6" w:rsidRPr="00DA3B3A">
              <w:rPr>
                <w:sz w:val="22"/>
                <w:szCs w:val="22"/>
              </w:rPr>
              <w:t xml:space="preserve">valdymo organo </w:t>
            </w:r>
            <w:r w:rsidR="00C11C59" w:rsidRPr="00DA3B3A">
              <w:rPr>
                <w:sz w:val="22"/>
                <w:szCs w:val="22"/>
              </w:rPr>
              <w:t xml:space="preserve">2018-12-20 d. </w:t>
            </w:r>
            <w:r w:rsidR="00A850B6" w:rsidRPr="00DA3B3A">
              <w:rPr>
                <w:sz w:val="22"/>
                <w:szCs w:val="22"/>
              </w:rPr>
              <w:t xml:space="preserve">sprendimu </w:t>
            </w:r>
            <w:r w:rsidR="00C11C59" w:rsidRPr="00DA3B3A">
              <w:rPr>
                <w:sz w:val="22"/>
                <w:szCs w:val="22"/>
              </w:rPr>
              <w:t xml:space="preserve"> </w:t>
            </w:r>
            <w:r w:rsidR="00A850B6" w:rsidRPr="00DA3B3A">
              <w:rPr>
                <w:sz w:val="22"/>
                <w:szCs w:val="22"/>
              </w:rPr>
              <w:t xml:space="preserve">Nr. </w:t>
            </w:r>
            <w:r w:rsidR="00C11C59" w:rsidRPr="00DA3B3A">
              <w:rPr>
                <w:sz w:val="22"/>
                <w:szCs w:val="22"/>
              </w:rPr>
              <w:t>VNS-</w:t>
            </w:r>
            <w:r w:rsidR="00DA3B3A" w:rsidRPr="00DA3B3A">
              <w:rPr>
                <w:sz w:val="22"/>
                <w:szCs w:val="22"/>
              </w:rPr>
              <w:t>7</w:t>
            </w:r>
            <w:r w:rsidR="00A850B6" w:rsidRPr="00DA3B3A">
              <w:rPr>
                <w:sz w:val="22"/>
                <w:szCs w:val="22"/>
                <w:lang w:val="en-US"/>
              </w:rPr>
              <w:t>.</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tikslo atitiktis VPS 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1,5 (imtinai) darbo vietos ir daugiau;</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1,1 (imtinai) darbo vietos iki 1,5 darbo vietos.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Pareiškėjas prašo didesnės paramos sumos (neviršijant maksimalios paramos sumos):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95 proc. </w:t>
            </w:r>
            <w:r w:rsidR="00323228">
              <w:rPr>
                <w:sz w:val="22"/>
                <w:szCs w:val="22"/>
              </w:rPr>
              <w:t>i</w:t>
            </w:r>
            <w:r w:rsidRPr="0059302D">
              <w:rPr>
                <w:sz w:val="22"/>
                <w:szCs w:val="22"/>
              </w:rPr>
              <w:t>ki 100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90 proc. </w:t>
            </w:r>
            <w:r w:rsidR="00323228">
              <w:rPr>
                <w:sz w:val="22"/>
                <w:szCs w:val="22"/>
              </w:rPr>
              <w:t>i</w:t>
            </w:r>
            <w:r w:rsidRPr="0059302D">
              <w:rPr>
                <w:sz w:val="22"/>
                <w:szCs w:val="22"/>
              </w:rPr>
              <w:t>ki 95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80 proc. </w:t>
            </w:r>
            <w:r w:rsidR="00323228">
              <w:rPr>
                <w:sz w:val="22"/>
                <w:szCs w:val="22"/>
              </w:rPr>
              <w:t>i</w:t>
            </w:r>
            <w:r w:rsidRPr="0059302D">
              <w:rPr>
                <w:sz w:val="22"/>
                <w:szCs w:val="22"/>
              </w:rPr>
              <w:t>ki 90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Projektą teikia asmuo  ne anksčiau nei prieš 1 metus grįžęs iš emigracijos: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 xml:space="preserve">Jei pareiškėjas (fizinis asmuo arba juridinio asmens, pradedančio veiklą pagrindinis akcininkas, turintis daugiau kaip 50 proc. akcijų (juridinių asmenų, kurie neturi ir negali turėti akcininkų, atveju pagrindiniam akcininkui prilyginamas vadovas) prieš </w:t>
            </w:r>
            <w:r w:rsidRPr="004515A4">
              <w:rPr>
                <w:sz w:val="22"/>
                <w:szCs w:val="22"/>
              </w:rPr>
              <w:lastRenderedPageBreak/>
              <w:t>išvykdamas ir grįžęs iš emigracijos ne ankščiau kaip prieš metus iki paraiškos pateikimo, gyvenamąją vietą deklaravo VVG teritorijoje</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Jei pareiškėjas (fizinis asmuo arba juridinio asmens, pradedančio veiklą pagrindinis akcininkas, turintis daugiau kaip 50 proc. akcijų (juridinių asmenų, kurie neturi ir negali turėti akcininkų, atveju pagrindiniam akcininkui prilyginamas vadovas) yra grįžęs iš emigracijos ne ankščiau kaip prieš metus ir paraiškos pateikimo metu gyvenamąją vietą deklaruoja VVG teritorijoje</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4515A4" w:rsidRPr="00A120FC" w:rsidRDefault="004515A4" w:rsidP="00C11C59">
            <w:pPr>
              <w:jc w:val="both"/>
              <w:rPr>
                <w:sz w:val="22"/>
                <w:szCs w:val="22"/>
              </w:rPr>
            </w:pPr>
            <w:r w:rsidRPr="0059302D">
              <w:rPr>
                <w:b/>
                <w:sz w:val="22"/>
                <w:szCs w:val="22"/>
              </w:rPr>
              <w:t>Projekto paraišką teikia jaunesni fiziniai arba privatūs juridiniai asmenys, kurių akcininkų amžiaus vidurkis yra</w:t>
            </w:r>
            <w:r w:rsidRPr="00475705">
              <w:rPr>
                <w:sz w:val="22"/>
                <w:szCs w:val="22"/>
              </w:rPr>
              <w:t xml:space="preserve"> </w:t>
            </w:r>
            <w:r w:rsidRPr="0059302D">
              <w:rPr>
                <w:b/>
                <w:sz w:val="22"/>
                <w:szCs w:val="22"/>
              </w:rPr>
              <w:t>mažesnis: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4515A4" w:rsidRPr="00AC10D1" w:rsidRDefault="004515A4" w:rsidP="00C11C59">
            <w:pPr>
              <w:rPr>
                <w:i/>
                <w:sz w:val="22"/>
                <w:szCs w:val="22"/>
              </w:rPr>
            </w:pPr>
            <w:r w:rsidRPr="00AC10D1">
              <w:rPr>
                <w:i/>
                <w:sz w:val="22"/>
                <w:szCs w:val="22"/>
              </w:rPr>
              <w:t>Iki 25 metų amžiaus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4515A4" w:rsidRPr="00475705" w:rsidRDefault="004515A4" w:rsidP="00C11C59">
            <w:pPr>
              <w:jc w:val="both"/>
              <w:rPr>
                <w:i/>
                <w:sz w:val="22"/>
                <w:szCs w:val="22"/>
              </w:rPr>
            </w:pPr>
            <w:r>
              <w:rPr>
                <w:i/>
                <w:sz w:val="22"/>
                <w:szCs w:val="22"/>
              </w:rPr>
              <w:t>Nuo 26 iki 30 metų amžiaus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4515A4" w:rsidRPr="00475705" w:rsidRDefault="004515A4" w:rsidP="00C11C59">
            <w:pPr>
              <w:jc w:val="both"/>
              <w:rPr>
                <w:i/>
                <w:sz w:val="22"/>
                <w:szCs w:val="22"/>
              </w:rPr>
            </w:pPr>
            <w:r>
              <w:rPr>
                <w:i/>
                <w:sz w:val="22"/>
                <w:szCs w:val="22"/>
              </w:rPr>
              <w:t>Nuo 31 iki 40 metų amžiaus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 xml:space="preserve">metu sukurtų veiklų vykdymą atsakingas (-i) asmuo (-enys) (darbuotojas (-ai)) turi profesinį, aukštesnįjį ir (arba) aukštąjį išsilavinimą projekto metu kuriamo verslo ir (arba) vadybos srityje.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sz w:val="22"/>
                <w:szCs w:val="22"/>
              </w:rPr>
            </w:pPr>
            <w:r w:rsidRPr="000E5D75">
              <w:rPr>
                <w:b/>
                <w:color w:val="000000"/>
                <w:sz w:val="22"/>
                <w:szCs w:val="22"/>
              </w:rPr>
              <w:t>Pareiškėjas yra kaimo vietovėje veikiantis subjektas, kuris iki paraiškos pateikimo dienos: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4.6.1.</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ilgiau</w:t>
            </w:r>
            <w:r w:rsidRPr="000E5D75">
              <w:rPr>
                <w:color w:val="000000"/>
                <w:sz w:val="22"/>
                <w:szCs w:val="22"/>
              </w:rPr>
              <w:t xml:space="preserve"> kaip </w:t>
            </w:r>
            <w:r>
              <w:rPr>
                <w:color w:val="000000"/>
                <w:sz w:val="22"/>
                <w:szCs w:val="22"/>
              </w:rPr>
              <w:t>3</w:t>
            </w:r>
            <w:r w:rsidRPr="000E5D75">
              <w:rPr>
                <w:color w:val="000000"/>
                <w:sz w:val="22"/>
                <w:szCs w:val="22"/>
              </w:rPr>
              <w:t xml:space="preserve"> metus deklaravęs gyvenamąją vietą </w:t>
            </w:r>
            <w:r>
              <w:rPr>
                <w:color w:val="000000"/>
                <w:sz w:val="22"/>
                <w:szCs w:val="22"/>
              </w:rPr>
              <w:t>VVG teritorijoje</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4.6.2.</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w:t>
            </w:r>
            <w:r>
              <w:rPr>
                <w:color w:val="000000"/>
                <w:sz w:val="22"/>
                <w:szCs w:val="22"/>
              </w:rPr>
              <w:t>) – kaimo gyventojas ne trumpiau kaip metus ir ne ilgiau kaip 3 metus</w:t>
            </w:r>
            <w:r w:rsidRPr="000E5D75">
              <w:rPr>
                <w:color w:val="000000"/>
                <w:sz w:val="22"/>
                <w:szCs w:val="22"/>
              </w:rPr>
              <w:t xml:space="preserve"> deklaravęs gyvenamąją vietą </w:t>
            </w:r>
            <w:r>
              <w:rPr>
                <w:color w:val="000000"/>
                <w:sz w:val="22"/>
                <w:szCs w:val="22"/>
              </w:rPr>
              <w:t>VVG teritorijoje</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lastRenderedPageBreak/>
              <w:t>4.6.3.</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ne ilgiau kaip 1 metus</w:t>
            </w:r>
            <w:r w:rsidRPr="000E5D75">
              <w:rPr>
                <w:color w:val="000000"/>
                <w:sz w:val="22"/>
                <w:szCs w:val="22"/>
              </w:rPr>
              <w:t xml:space="preserve"> deklaravęs gyvenamąją vietą </w:t>
            </w:r>
            <w:r>
              <w:rPr>
                <w:color w:val="000000"/>
                <w:sz w:val="22"/>
                <w:szCs w:val="22"/>
              </w:rPr>
              <w:t>VVG teritorijoje</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Pr="004515A4" w:rsidRDefault="00A850B6">
            <w:pPr>
              <w:tabs>
                <w:tab w:val="left" w:pos="567"/>
              </w:tabs>
              <w:jc w:val="both"/>
              <w:rPr>
                <w:b/>
                <w:color w:val="FF0000"/>
                <w:sz w:val="22"/>
                <w:szCs w:val="22"/>
                <w:lang w:val="en-US"/>
              </w:rPr>
            </w:pPr>
            <w:r w:rsidRPr="00C11C59">
              <w:rPr>
                <w:b/>
                <w:sz w:val="22"/>
                <w:szCs w:val="22"/>
                <w:lang w:val="en-US"/>
              </w:rPr>
              <w:t xml:space="preserve">Planuojamos išlaidos grindžiamos pagal Aprašą, skirtą </w:t>
            </w:r>
            <w:r w:rsidR="00C11C59" w:rsidRPr="008660C2">
              <w:rPr>
                <w:b/>
                <w:sz w:val="22"/>
                <w:szCs w:val="22"/>
              </w:rPr>
              <w:t>VPS priemonės „Ūkio ir verslo plėtra</w:t>
            </w:r>
            <w:proofErr w:type="gramStart"/>
            <w:r w:rsidR="00C11C59" w:rsidRPr="008660C2">
              <w:rPr>
                <w:b/>
                <w:sz w:val="22"/>
                <w:szCs w:val="22"/>
              </w:rPr>
              <w:t>“</w:t>
            </w:r>
            <w:r w:rsidR="00C11C59" w:rsidRPr="008660C2">
              <w:rPr>
                <w:b/>
                <w:i/>
              </w:rPr>
              <w:t xml:space="preserve"> </w:t>
            </w:r>
            <w:r w:rsidR="00C11C59" w:rsidRPr="008660C2">
              <w:rPr>
                <w:b/>
                <w:sz w:val="22"/>
                <w:szCs w:val="22"/>
              </w:rPr>
              <w:t>veiklos</w:t>
            </w:r>
            <w:proofErr w:type="gramEnd"/>
            <w:r w:rsidR="00C11C59" w:rsidRPr="008660C2">
              <w:rPr>
                <w:b/>
                <w:sz w:val="22"/>
                <w:szCs w:val="22"/>
              </w:rPr>
              <w:t xml:space="preserve"> srities „Parama ne žemės ūkio verslui kaimo vietovėse pradėti“ Nr. LEADER-19.2-6.2. finansavimo sąlygų aprašą, patvirtintą </w:t>
            </w:r>
            <w:r w:rsidRPr="008660C2">
              <w:rPr>
                <w:b/>
                <w:sz w:val="22"/>
                <w:szCs w:val="22"/>
                <w:lang w:val="en-US"/>
              </w:rPr>
              <w:t xml:space="preserve">VPS vykdytojos </w:t>
            </w:r>
            <w:r w:rsidR="00C11C59" w:rsidRPr="008660C2">
              <w:rPr>
                <w:b/>
                <w:sz w:val="22"/>
                <w:szCs w:val="22"/>
                <w:lang w:val="en-US"/>
              </w:rPr>
              <w:t>kolegialaus</w:t>
            </w:r>
            <w:r w:rsidR="00C11C59" w:rsidRPr="00C11C59">
              <w:rPr>
                <w:b/>
                <w:sz w:val="22"/>
                <w:szCs w:val="22"/>
                <w:lang w:val="en-US"/>
              </w:rPr>
              <w:t xml:space="preserve"> </w:t>
            </w:r>
            <w:r w:rsidRPr="00C11C59">
              <w:rPr>
                <w:b/>
                <w:sz w:val="22"/>
                <w:szCs w:val="22"/>
                <w:lang w:val="en-US"/>
              </w:rPr>
              <w:t>valdymo organo</w:t>
            </w:r>
            <w:r w:rsidR="00C11C59" w:rsidRPr="00C11C59">
              <w:rPr>
                <w:b/>
                <w:sz w:val="22"/>
                <w:szCs w:val="22"/>
                <w:lang w:val="en-US"/>
              </w:rPr>
              <w:t xml:space="preserve"> </w:t>
            </w:r>
            <w:r w:rsidR="00C11C59" w:rsidRPr="00DA3B3A">
              <w:rPr>
                <w:b/>
                <w:sz w:val="22"/>
                <w:szCs w:val="22"/>
                <w:lang w:val="en-US"/>
              </w:rPr>
              <w:t xml:space="preserve">2018-12-20 d. </w:t>
            </w:r>
            <w:r w:rsidRPr="00DA3B3A">
              <w:rPr>
                <w:b/>
                <w:sz w:val="22"/>
                <w:szCs w:val="22"/>
                <w:lang w:val="en-US"/>
              </w:rPr>
              <w:t xml:space="preserve">sprendimu Nr. </w:t>
            </w:r>
            <w:r w:rsidR="00C11C59" w:rsidRPr="00DA3B3A">
              <w:rPr>
                <w:b/>
                <w:sz w:val="22"/>
                <w:szCs w:val="22"/>
                <w:lang w:val="en-US"/>
              </w:rPr>
              <w:t>VNS-</w:t>
            </w:r>
            <w:r w:rsidR="00DA3B3A" w:rsidRPr="00DA3B3A">
              <w:rPr>
                <w:b/>
                <w:sz w:val="22"/>
                <w:szCs w:val="22"/>
                <w:lang w:val="en-US"/>
              </w:rPr>
              <w:t>7</w:t>
            </w:r>
          </w:p>
          <w:p w:rsidR="00C534CC" w:rsidRDefault="00A850B6">
            <w:pPr>
              <w:tabs>
                <w:tab w:val="left" w:pos="567"/>
              </w:tabs>
              <w:jc w:val="both"/>
              <w:rPr>
                <w:b/>
                <w:sz w:val="22"/>
                <w:szCs w:val="22"/>
                <w:lang w:val="en-US"/>
              </w:rPr>
            </w:pPr>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D505C">
              <w:rPr>
                <w:rFonts w:ascii="Arial" w:hAnsi="Arial" w:cs="Arial"/>
                <w:color w:val="000000"/>
                <w:sz w:val="20"/>
                <w:lang w:eastAsia="lt-LT"/>
              </w:rPr>
            </w:r>
            <w:r w:rsidR="009D505C">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lastRenderedPageBreak/>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pareiškėjas yra ne vyresnis nei 40 metų amžiaus;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privatus juridinis asmuo veiklą vykdo ne ilgiau nei 1 metus;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(-as);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po projekto įgyvendinimo sukuriamos darbo vietos.</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Papildomi įsipareigojimai:</w:t>
            </w:r>
          </w:p>
          <w:p w:rsidR="00C534CC" w:rsidRDefault="00A850B6">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pradėti projekto įgyvendinimo darbus ne vėliau kaip per 6 mėnesius nuo paramos sutarties pasirašymo dienos;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4C32B7">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4C32B7">
              <w:rPr>
                <w:spacing w:val="4"/>
                <w:sz w:val="22"/>
                <w:szCs w:val="22"/>
              </w:rPr>
              <w:t xml:space="preserve">Kretingos rajono kaimo plėtros asociacijai </w:t>
            </w:r>
            <w:r w:rsidRPr="00CA1FF7">
              <w:rPr>
                <w:spacing w:val="4"/>
                <w:sz w:val="22"/>
                <w:szCs w:val="22"/>
              </w:rPr>
              <w:t>(toliau - VVG);</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lastRenderedPageBreak/>
              <w:t>8.3.9.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A1FF7">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C534CC" w:rsidTr="008660C2">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C534CC" w:rsidRDefault="00C534CC">
      <w:pPr>
        <w:jc w:val="center"/>
        <w:rPr>
          <w:sz w:val="22"/>
          <w:szCs w:val="22"/>
        </w:rPr>
      </w:pPr>
    </w:p>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jc w:val="center"/>
              <w:rPr>
                <w:b/>
                <w:sz w:val="22"/>
                <w:szCs w:val="22"/>
                <w:lang w:val="en-US"/>
              </w:rPr>
            </w:pPr>
            <w:r>
              <w:rPr>
                <w:b/>
                <w:sz w:val="22"/>
                <w:szCs w:val="22"/>
                <w:lang w:val="en-US"/>
              </w:rPr>
              <w:t>1</w:t>
            </w:r>
            <w:r w:rsidR="0060678C">
              <w:rPr>
                <w:b/>
                <w:sz w:val="22"/>
                <w:szCs w:val="22"/>
                <w:lang w:val="en-US"/>
              </w:rPr>
              <w:t>0</w:t>
            </w:r>
            <w:r>
              <w:rPr>
                <w:b/>
                <w:sz w:val="22"/>
                <w:szCs w:val="22"/>
                <w:lang w:val="en-US"/>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.1.</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.2.</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.3.</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rPr>
                <w:b/>
                <w:sz w:val="22"/>
                <w:szCs w:val="22"/>
                <w:lang w:val="en-US"/>
              </w:rPr>
            </w:pPr>
            <w:r>
              <w:rPr>
                <w:b/>
                <w:sz w:val="22"/>
                <w:szCs w:val="22"/>
                <w:lang w:val="en-US"/>
              </w:rPr>
              <w:t>1</w:t>
            </w:r>
            <w:r w:rsidR="0060678C">
              <w:rPr>
                <w:b/>
                <w:sz w:val="22"/>
                <w:szCs w:val="22"/>
                <w:lang w:val="en-US"/>
              </w:rPr>
              <w:t>1</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60678C">
            <w:pPr>
              <w:rPr>
                <w:sz w:val="22"/>
                <w:szCs w:val="22"/>
                <w:lang w:val="en-US"/>
              </w:rPr>
            </w:pPr>
            <w:r>
              <w:rPr>
                <w:sz w:val="22"/>
                <w:szCs w:val="22"/>
                <w:lang w:val="en-US"/>
              </w:rPr>
              <w:t>1</w:t>
            </w:r>
            <w:r w:rsidR="0060678C">
              <w:rPr>
                <w:sz w:val="22"/>
                <w:szCs w:val="22"/>
                <w:lang w:val="en-US"/>
              </w:rPr>
              <w:t>1</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lastRenderedPageBreak/>
              <w:t>11</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pPr>
              <w:rPr>
                <w:b/>
                <w:sz w:val="22"/>
                <w:szCs w:val="22"/>
                <w:lang w:val="en-US"/>
              </w:rPr>
            </w:pPr>
            <w:r>
              <w:rPr>
                <w:b/>
                <w:sz w:val="22"/>
                <w:szCs w:val="22"/>
                <w:lang w:val="en-US"/>
              </w:rPr>
              <w:t>12</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rsidP="00821A38">
      <w:pPr>
        <w:jc w:val="center"/>
        <w:rPr>
          <w:snapToGrid w:val="0"/>
        </w:rPr>
      </w:pPr>
      <w:r>
        <w:rPr>
          <w:sz w:val="22"/>
          <w:szCs w:val="22"/>
        </w:rPr>
        <w:t>______________</w:t>
      </w:r>
    </w:p>
    <w:sectPr w:rsidR="00C534CC" w:rsidSect="00A868EE">
      <w:headerReference w:type="even" r:id="rId6"/>
      <w:headerReference w:type="default" r:id="rId7"/>
      <w:footerReference w:type="even" r:id="rId8"/>
      <w:footerReference w:type="default" r:id="rId9"/>
      <w:headerReference w:type="first" r:id="rId10"/>
      <w:footerReference w:type="first" r:id="rId11"/>
      <w:pgSz w:w="11907" w:h="16840"/>
      <w:pgMar w:top="1134" w:right="850"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5C" w:rsidRDefault="009D505C">
      <w:pPr>
        <w:overflowPunct w:val="0"/>
        <w:jc w:val="both"/>
        <w:textAlignment w:val="baseline"/>
      </w:pPr>
      <w:r>
        <w:separator/>
      </w:r>
    </w:p>
  </w:endnote>
  <w:endnote w:type="continuationSeparator" w:id="0">
    <w:p w:rsidR="009D505C" w:rsidRDefault="009D505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5C" w:rsidRDefault="009D505C">
      <w:pPr>
        <w:overflowPunct w:val="0"/>
        <w:jc w:val="both"/>
        <w:textAlignment w:val="baseline"/>
      </w:pPr>
      <w:r>
        <w:separator/>
      </w:r>
    </w:p>
  </w:footnote>
  <w:footnote w:type="continuationSeparator" w:id="0">
    <w:p w:rsidR="009D505C" w:rsidRDefault="009D505C">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F19C1">
      <w:rPr>
        <w:noProof/>
        <w:sz w:val="22"/>
        <w:szCs w:val="22"/>
        <w:lang w:eastAsia="lt-LT"/>
      </w:rPr>
      <w:t>8</w:t>
    </w:r>
    <w:r>
      <w:rPr>
        <w:sz w:val="22"/>
        <w:szCs w:val="22"/>
        <w:lang w:eastAsia="lt-LT"/>
      </w:rPr>
      <w:fldChar w:fldCharType="end"/>
    </w:r>
  </w:p>
  <w:p w:rsidR="00323228" w:rsidRDefault="0032322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8" w:rsidRDefault="0032322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90EE9"/>
    <w:rsid w:val="00096B19"/>
    <w:rsid w:val="0011187C"/>
    <w:rsid w:val="001D7339"/>
    <w:rsid w:val="002C2D38"/>
    <w:rsid w:val="00323228"/>
    <w:rsid w:val="0034345E"/>
    <w:rsid w:val="00386302"/>
    <w:rsid w:val="003F511D"/>
    <w:rsid w:val="004515A4"/>
    <w:rsid w:val="004C32B7"/>
    <w:rsid w:val="0060678C"/>
    <w:rsid w:val="00642373"/>
    <w:rsid w:val="006B726A"/>
    <w:rsid w:val="007B4E94"/>
    <w:rsid w:val="00821A38"/>
    <w:rsid w:val="008660C2"/>
    <w:rsid w:val="008A0618"/>
    <w:rsid w:val="009D505C"/>
    <w:rsid w:val="00A850B6"/>
    <w:rsid w:val="00A868EE"/>
    <w:rsid w:val="00B57AE2"/>
    <w:rsid w:val="00BF19C1"/>
    <w:rsid w:val="00BF1F90"/>
    <w:rsid w:val="00BF4D8E"/>
    <w:rsid w:val="00C11C59"/>
    <w:rsid w:val="00C534CC"/>
    <w:rsid w:val="00CA1FF7"/>
    <w:rsid w:val="00D46692"/>
    <w:rsid w:val="00DA3B3A"/>
    <w:rsid w:val="00E869EF"/>
    <w:rsid w:val="00EB730E"/>
    <w:rsid w:val="00EF7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16740</Words>
  <Characters>9542</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2019-05-10T08:38:00Z</dcterms:created>
  <dcterms:modified xsi:type="dcterms:W3CDTF">2019-05-10T08:38:00Z</dcterms:modified>
</cp:coreProperties>
</file>